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97EA5" w:rsidRPr="00C97EA5" w:rsidRDefault="00C97EA5" w:rsidP="00C97EA5">
      <w:pPr>
        <w:shd w:val="clear" w:color="auto" w:fill="FFFFFF"/>
        <w:spacing w:before="120" w:after="312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C97EA5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Вопрос: Существуют ли требования к сбору, обработке, хранению и распространению информации о состоянии окружающей среды и ее загрязнении, а также к получению информационной продукции?</w:t>
      </w:r>
    </w:p>
    <w:p w:rsidR="00C97EA5" w:rsidRPr="00C97EA5" w:rsidRDefault="00C97EA5" w:rsidP="00C97EA5">
      <w:pPr>
        <w:shd w:val="clear" w:color="auto" w:fill="FFFFFF"/>
        <w:spacing w:after="276" w:line="240" w:lineRule="auto"/>
        <w:jc w:val="both"/>
        <w:outlineLvl w:val="1"/>
        <w:rPr>
          <w:rFonts w:ascii="Arial" w:eastAsia="Times New Roman" w:hAnsi="Arial" w:cs="Arial"/>
          <w:b/>
          <w:bCs/>
          <w:color w:val="000000"/>
          <w:sz w:val="50"/>
          <w:szCs w:val="50"/>
          <w:lang w:eastAsia="ru-RU"/>
        </w:rPr>
      </w:pPr>
      <w:r w:rsidRPr="00C97EA5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Ответ: </w:t>
      </w:r>
      <w:r w:rsidRPr="00C97EA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Министерство природных ресурсов и экологии РФ в своем Приказе от 30.07.2020 г. № 523 «Об утверждении требований к сбору, обработке, хранению и распространению информации о состоянии окружающей среды и ее загрязнении, а также к получению информационной продукции» определило общие требования к сбору, обработке, хранению и распространению сведений о состоянии окружающей среды и ее загрязнении, а также к получению информационной продукции.</w:t>
      </w:r>
    </w:p>
    <w:p w:rsidR="00C97EA5" w:rsidRPr="00C97EA5" w:rsidRDefault="00C97EA5" w:rsidP="00C97EA5">
      <w:pPr>
        <w:shd w:val="clear" w:color="auto" w:fill="FFFFFF"/>
        <w:spacing w:before="120" w:after="312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C97EA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Сбор, обработка, хранение и распространение информации о состоянии окружающей среды и ее загрязнении, а также получение информационной продукции осуществляются юридическими лицами независимо от организационно-правовой формы и физическими лицами, осуществляющими деятельность в области гидрометеорологии и смежных с ней областях, при проведении работ и оказании услуг по сбору, обработке, хранению и распространению информации о состоянии окружающей среды и ее загрязнении, получению информационной продукции.</w:t>
      </w:r>
    </w:p>
    <w:p w:rsidR="00C97EA5" w:rsidRPr="00C97EA5" w:rsidRDefault="00C97EA5" w:rsidP="00C97EA5">
      <w:pPr>
        <w:shd w:val="clear" w:color="auto" w:fill="FFFFFF"/>
        <w:spacing w:before="120" w:after="312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C97EA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Лица, непосредственно осуществляющие сбор, обработку, хранение и распространение информации и информационной продукции в области гидрометеорологии и смежных с ней областях, о состоянии и загрязнении окружающей среды, должны иметь высшее профессиональное образование по специальности «Экология», «Гидрометеорология», «Прикладная гидрометеорология» или высшее профессиональное образование в области физико-математических, естественных наук, техники и технологии; профессиональную переподготовку по направлению профессиональной деятельности; стаж работы не менее 3 лет в области сбора, обработки, хранения и распространения информации о состоянии окружающей среды и ее загрязнении.</w:t>
      </w:r>
    </w:p>
    <w:p w:rsidR="00C97EA5" w:rsidRPr="00C97EA5" w:rsidRDefault="00C97EA5" w:rsidP="00C97EA5">
      <w:pPr>
        <w:shd w:val="clear" w:color="auto" w:fill="FFFFFF"/>
        <w:spacing w:before="120" w:after="312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C97EA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Сбор информации осуществляется поставщиками информации по результатам проведения наблюдений за состоянием окружающей среды, ее загрязнением.</w:t>
      </w:r>
    </w:p>
    <w:p w:rsidR="00C97EA5" w:rsidRPr="00C97EA5" w:rsidRDefault="00C97EA5" w:rsidP="00C97EA5">
      <w:pPr>
        <w:shd w:val="clear" w:color="auto" w:fill="FFFFFF"/>
        <w:spacing w:before="120" w:after="312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C97EA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Информация вне зависимости от вида наблюдений содержит следующие сведения:</w:t>
      </w:r>
    </w:p>
    <w:p w:rsidR="00C97EA5" w:rsidRPr="00C97EA5" w:rsidRDefault="00C97EA5" w:rsidP="00C97EA5">
      <w:pPr>
        <w:shd w:val="clear" w:color="auto" w:fill="FFFFFF"/>
        <w:spacing w:before="120" w:after="312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C97EA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а) географические координаты и идентификатор (название населенного пункта, административного и (или) географического объекта) пункта наблюдений;</w:t>
      </w:r>
    </w:p>
    <w:p w:rsidR="00C97EA5" w:rsidRPr="00C97EA5" w:rsidRDefault="00C97EA5" w:rsidP="00C97EA5">
      <w:pPr>
        <w:shd w:val="clear" w:color="auto" w:fill="FFFFFF"/>
        <w:spacing w:before="120" w:after="312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C97EA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б) измеряемый параметр и его значение;</w:t>
      </w:r>
    </w:p>
    <w:p w:rsidR="00C97EA5" w:rsidRPr="00C97EA5" w:rsidRDefault="00C97EA5" w:rsidP="00C97EA5">
      <w:pPr>
        <w:shd w:val="clear" w:color="auto" w:fill="FFFFFF"/>
        <w:spacing w:before="120" w:after="312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C97EA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в) дату отбора пробы и измерения;</w:t>
      </w:r>
    </w:p>
    <w:p w:rsidR="00C97EA5" w:rsidRPr="00C97EA5" w:rsidRDefault="00C97EA5" w:rsidP="00C97EA5">
      <w:pPr>
        <w:shd w:val="clear" w:color="auto" w:fill="FFFFFF"/>
        <w:spacing w:before="120" w:after="312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C97EA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г) погрешность измерения;</w:t>
      </w:r>
    </w:p>
    <w:p w:rsidR="00C97EA5" w:rsidRPr="00C97EA5" w:rsidRDefault="00C97EA5" w:rsidP="00C97EA5">
      <w:pPr>
        <w:shd w:val="clear" w:color="auto" w:fill="FFFFFF"/>
        <w:spacing w:before="120" w:after="312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C97EA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д) время осреднения измерения (при измерениях на автоматизированных постах наблюдений).</w:t>
      </w:r>
    </w:p>
    <w:p w:rsidR="00C97EA5" w:rsidRPr="00C97EA5" w:rsidRDefault="00C97EA5" w:rsidP="00C97EA5">
      <w:pPr>
        <w:shd w:val="clear" w:color="auto" w:fill="FFFFFF"/>
        <w:spacing w:before="120" w:after="312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C97EA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Обработка информации включает в себя анализ, обобщение и систематизацию информации на регулярной основе с учетом согласованных с Росгидрометом сроков и форматов ее предоставления.</w:t>
      </w:r>
    </w:p>
    <w:p w:rsidR="00C97EA5" w:rsidRPr="00C97EA5" w:rsidRDefault="00C97EA5" w:rsidP="00C97EA5">
      <w:pPr>
        <w:shd w:val="clear" w:color="auto" w:fill="FFFFFF"/>
        <w:spacing w:before="120" w:after="312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C97EA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Хранение информации осуществляется участниками деятельности гидрометеорологической службы и предусматривает обеспечение сохранности информации на бумажных, фото и электронных носителях.</w:t>
      </w:r>
    </w:p>
    <w:p w:rsidR="00C97EA5" w:rsidRPr="00C97EA5" w:rsidRDefault="00C97EA5" w:rsidP="00C97EA5">
      <w:pPr>
        <w:shd w:val="clear" w:color="auto" w:fill="FFFFFF"/>
        <w:spacing w:before="120" w:after="312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C97EA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Распространение информации обеспечивается посредством передачи информации пользователям (потребителям) информации, а также ее публикации.</w:t>
      </w:r>
    </w:p>
    <w:p w:rsidR="00C97EA5" w:rsidRPr="00C97EA5" w:rsidRDefault="00C97EA5" w:rsidP="00C97EA5">
      <w:pPr>
        <w:shd w:val="clear" w:color="auto" w:fill="FFFFFF"/>
        <w:spacing w:before="120" w:after="312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C97EA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Приказ действует с 01.01.2021 до 01.01.2027.</w:t>
      </w:r>
    </w:p>
    <w:p w:rsidR="00C97EA5" w:rsidRDefault="00C97EA5">
      <w:bookmarkStart w:id="0" w:name="_GoBack"/>
      <w:bookmarkEnd w:id="0"/>
    </w:p>
    <w:sectPr w:rsidR="00C97E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comment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7EA5"/>
    <w:rsid w:val="00C97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A84C94-FAC0-4839-A89F-B1E3B2A7C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C97EA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97EA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C97E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0929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435</Words>
  <Characters>2482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Чирьева Людмила Ивановна</dc:creator>
  <cp:keywords/>
  <dc:description/>
  <cp:lastModifiedBy>Чирьева Людмила Ивановна</cp:lastModifiedBy>
  <cp:revision>2</cp:revision>
  <dcterms:created xsi:type="dcterms:W3CDTF">2022-06-30T07:37:00Z</dcterms:created>
  <dcterms:modified xsi:type="dcterms:W3CDTF">2022-06-30T07:37:00Z</dcterms:modified>
</cp:coreProperties>
</file>